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1A3CA0" w:rsidRDefault="00044FBE" w:rsidP="00044FB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3CA0">
        <w:rPr>
          <w:b/>
        </w:rPr>
        <w:t>Пояснительная записка</w:t>
      </w:r>
    </w:p>
    <w:p w:rsidR="001875CE" w:rsidRDefault="00044FBE" w:rsidP="001875CE">
      <w:pPr>
        <w:ind w:right="-1" w:firstLine="709"/>
        <w:jc w:val="center"/>
        <w:rPr>
          <w:b/>
        </w:rPr>
      </w:pPr>
      <w:r w:rsidRPr="001A3CA0">
        <w:rPr>
          <w:b/>
        </w:rPr>
        <w:t>к проекту постановления Президиума Государственного Совета Удмуртской Республики</w:t>
      </w:r>
      <w:r w:rsidR="00D54636">
        <w:rPr>
          <w:b/>
        </w:rPr>
        <w:t xml:space="preserve"> </w:t>
      </w:r>
      <w:r w:rsidR="001875CE">
        <w:rPr>
          <w:b/>
        </w:rPr>
        <w:t>«О ходе и результатах реализации национального проекта «Здравоохранение» в Удмуртской Республике»</w:t>
      </w:r>
    </w:p>
    <w:p w:rsidR="00394A36" w:rsidRPr="001325C0" w:rsidRDefault="00394A36" w:rsidP="001875CE">
      <w:pPr>
        <w:spacing w:after="0" w:line="240" w:lineRule="auto"/>
        <w:ind w:left="142" w:right="142"/>
        <w:jc w:val="center"/>
        <w:rPr>
          <w:bCs/>
        </w:rPr>
      </w:pPr>
    </w:p>
    <w:p w:rsidR="001875CE" w:rsidRPr="00C83584" w:rsidRDefault="001325C0" w:rsidP="00C83584">
      <w:pPr>
        <w:spacing w:after="0" w:line="240" w:lineRule="auto"/>
        <w:ind w:firstLine="709"/>
        <w:jc w:val="both"/>
      </w:pPr>
      <w:r w:rsidRPr="00C83584">
        <w:rPr>
          <w:spacing w:val="-10"/>
        </w:rPr>
        <w:t>Вопрос</w:t>
      </w:r>
      <w:r w:rsidR="001875CE" w:rsidRPr="00C83584">
        <w:rPr>
          <w:spacing w:val="-10"/>
        </w:rPr>
        <w:t xml:space="preserve"> </w:t>
      </w:r>
      <w:r w:rsidR="001875CE" w:rsidRPr="00C83584">
        <w:t xml:space="preserve">«О ходе и результатах реализации национального проекта «Здравоохранение» в Удмуртской Республике» </w:t>
      </w:r>
      <w:r w:rsidR="001875CE" w:rsidRPr="00C83584">
        <w:rPr>
          <w:spacing w:val="-10"/>
        </w:rPr>
        <w:t>подготовлен в</w:t>
      </w:r>
      <w:r w:rsidR="001875CE" w:rsidRPr="00C83584">
        <w:t xml:space="preserve"> соответствии с Планом работы Президиума, постоянных комиссий, депутатских фракций и Аппарата Государственного Совета Удмуртской Республики.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3584">
        <w:rPr>
          <w:rFonts w:eastAsia="Times New Roman"/>
          <w:lang w:eastAsia="ru-RU"/>
        </w:rPr>
        <w:t>В рамках реализации национальн</w:t>
      </w:r>
      <w:r w:rsidR="00C83584" w:rsidRPr="00C83584">
        <w:rPr>
          <w:rFonts w:eastAsia="Times New Roman"/>
          <w:lang w:eastAsia="ru-RU"/>
        </w:rPr>
        <w:t>ого</w:t>
      </w:r>
      <w:r w:rsidRPr="00C83584">
        <w:rPr>
          <w:rFonts w:eastAsia="Times New Roman"/>
          <w:lang w:eastAsia="ru-RU"/>
        </w:rPr>
        <w:t xml:space="preserve"> </w:t>
      </w:r>
      <w:r w:rsidRPr="00643BE0">
        <w:rPr>
          <w:rFonts w:eastAsia="Times New Roman"/>
          <w:lang w:eastAsia="ru-RU"/>
        </w:rPr>
        <w:t>проект</w:t>
      </w:r>
      <w:r w:rsidR="00C83584" w:rsidRPr="00643BE0">
        <w:rPr>
          <w:rFonts w:eastAsia="Times New Roman"/>
          <w:lang w:eastAsia="ru-RU"/>
        </w:rPr>
        <w:t>а</w:t>
      </w:r>
      <w:r w:rsidRPr="00643BE0">
        <w:rPr>
          <w:rFonts w:eastAsia="Times New Roman"/>
          <w:lang w:eastAsia="ru-RU"/>
        </w:rPr>
        <w:t xml:space="preserve"> «Здравоохранение» </w:t>
      </w:r>
      <w:r w:rsidR="00C83584" w:rsidRPr="00643BE0">
        <w:rPr>
          <w:rFonts w:eastAsia="Times New Roman"/>
          <w:lang w:eastAsia="ru-RU"/>
        </w:rPr>
        <w:t>на</w:t>
      </w:r>
      <w:r w:rsidR="00C83584" w:rsidRPr="00C83584">
        <w:rPr>
          <w:rFonts w:eastAsia="Times New Roman"/>
          <w:lang w:eastAsia="ru-RU"/>
        </w:rPr>
        <w:t xml:space="preserve"> территории Удмуртской Республики </w:t>
      </w:r>
      <w:r w:rsidRPr="00C83584">
        <w:rPr>
          <w:rFonts w:eastAsia="Times New Roman"/>
          <w:lang w:eastAsia="ru-RU"/>
        </w:rPr>
        <w:t>Мин</w:t>
      </w:r>
      <w:r w:rsidR="00C83584" w:rsidRPr="00C83584">
        <w:rPr>
          <w:rFonts w:eastAsia="Times New Roman"/>
          <w:lang w:eastAsia="ru-RU"/>
        </w:rPr>
        <w:t xml:space="preserve">истерством </w:t>
      </w:r>
      <w:r w:rsidRPr="00C83584">
        <w:rPr>
          <w:rFonts w:eastAsia="Times New Roman"/>
          <w:lang w:eastAsia="ru-RU"/>
        </w:rPr>
        <w:t>здраво</w:t>
      </w:r>
      <w:r w:rsidR="00C83584" w:rsidRPr="00C83584">
        <w:rPr>
          <w:rFonts w:eastAsia="Times New Roman"/>
          <w:lang w:eastAsia="ru-RU"/>
        </w:rPr>
        <w:t xml:space="preserve">охранения Удмуртской Республики </w:t>
      </w:r>
      <w:r w:rsidRPr="00C83584">
        <w:rPr>
          <w:rFonts w:eastAsia="Times New Roman"/>
          <w:lang w:eastAsia="ru-RU"/>
        </w:rPr>
        <w:t xml:space="preserve">разработаны и утверждены на Координационном комитете при Главе Удмуртской Республики А.В. Бречалове </w:t>
      </w:r>
      <w:r w:rsidR="00C83584" w:rsidRPr="00C83584">
        <w:rPr>
          <w:rFonts w:eastAsia="Times New Roman"/>
          <w:lang w:eastAsia="ru-RU"/>
        </w:rPr>
        <w:t>шесть</w:t>
      </w:r>
      <w:r w:rsidRPr="00C83584">
        <w:rPr>
          <w:rFonts w:eastAsia="Times New Roman"/>
          <w:lang w:eastAsia="ru-RU"/>
        </w:rPr>
        <w:t xml:space="preserve"> региональных проектов: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3584">
        <w:rPr>
          <w:rFonts w:eastAsia="Times New Roman"/>
          <w:lang w:eastAsia="ru-RU"/>
        </w:rPr>
        <w:t>1.</w:t>
      </w:r>
      <w:r w:rsidR="00643BE0">
        <w:rPr>
          <w:rFonts w:eastAsia="Times New Roman"/>
          <w:lang w:eastAsia="ru-RU"/>
        </w:rPr>
        <w:t xml:space="preserve"> </w:t>
      </w:r>
      <w:r w:rsidRPr="00C83584">
        <w:rPr>
          <w:rFonts w:eastAsia="Times New Roman"/>
          <w:lang w:eastAsia="x-none"/>
        </w:rPr>
        <w:t>Развитие системы оказания первичной медико-санитарной помощи;</w:t>
      </w:r>
    </w:p>
    <w:p w:rsidR="00986470" w:rsidRPr="00C83584" w:rsidRDefault="00986470" w:rsidP="00C8358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2.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Борьба с сердечно – сосудистыми заболеваниями;</w:t>
      </w:r>
    </w:p>
    <w:p w:rsidR="00986470" w:rsidRPr="00C83584" w:rsidRDefault="00986470" w:rsidP="00C8358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3.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Борьба с онкологическими заболеваниями;</w:t>
      </w:r>
    </w:p>
    <w:p w:rsidR="00986470" w:rsidRPr="00C83584" w:rsidRDefault="00986470" w:rsidP="00C8358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4.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Развитие детского здравоохранения, включая создание современной инфраструктуры оказания медицинской детям;</w:t>
      </w:r>
    </w:p>
    <w:p w:rsidR="00986470" w:rsidRPr="00C83584" w:rsidRDefault="00986470" w:rsidP="00C8358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5.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Обеспечение медицинских организаций системы здравоохранения квалифицированными кадрами;</w:t>
      </w:r>
    </w:p>
    <w:p w:rsidR="00986470" w:rsidRPr="00C83584" w:rsidRDefault="00986470" w:rsidP="00C8358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6.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Создание единого цифрового контура в здравоохранении на основе единой государственной информационной системы здравоохранения.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 xml:space="preserve">Кроме того, </w:t>
      </w:r>
      <w:r w:rsidR="00643BE0">
        <w:rPr>
          <w:rFonts w:eastAsia="Times New Roman"/>
          <w:lang w:eastAsia="ru-RU"/>
        </w:rPr>
        <w:t>Министерство здравоохранения Удмуртской Республики</w:t>
      </w:r>
      <w:r w:rsidR="00643BE0" w:rsidRPr="00C83584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принимает участие в реализации  межведомственного национального проекта</w:t>
      </w:r>
      <w:r w:rsidRPr="00C83584">
        <w:rPr>
          <w:rFonts w:eastAsia="Times New Roman"/>
          <w:b/>
          <w:lang w:eastAsia="x-none"/>
        </w:rPr>
        <w:t xml:space="preserve"> </w:t>
      </w:r>
      <w:r w:rsidRPr="00643BE0">
        <w:rPr>
          <w:rFonts w:eastAsia="Times New Roman"/>
          <w:lang w:eastAsia="x-none"/>
        </w:rPr>
        <w:t>«Демография»,</w:t>
      </w:r>
      <w:r w:rsidRPr="00C83584">
        <w:rPr>
          <w:rFonts w:eastAsia="Times New Roman"/>
          <w:b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 xml:space="preserve">в рамках которого разработаны и утверждены </w:t>
      </w:r>
      <w:r w:rsidR="00643BE0">
        <w:rPr>
          <w:rFonts w:eastAsia="Times New Roman"/>
          <w:lang w:eastAsia="x-none"/>
        </w:rPr>
        <w:t>два</w:t>
      </w:r>
      <w:r w:rsidRPr="00C83584">
        <w:rPr>
          <w:rFonts w:eastAsia="Times New Roman"/>
          <w:lang w:eastAsia="x-none"/>
        </w:rPr>
        <w:t xml:space="preserve"> региональных проекта: 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1.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здоровья»;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2.</w:t>
      </w:r>
      <w:r w:rsidR="00643BE0">
        <w:rPr>
          <w:rFonts w:eastAsia="Times New Roman"/>
          <w:lang w:eastAsia="x-none"/>
        </w:rPr>
        <w:t xml:space="preserve"> </w:t>
      </w:r>
      <w:r w:rsidRPr="00C83584">
        <w:rPr>
          <w:rFonts w:eastAsia="Times New Roman"/>
          <w:lang w:eastAsia="x-none"/>
        </w:rPr>
        <w:t>Разработка и реализация программы системной поддержки и повышения качества жизни граждан старшего поколения «Старшее поколение».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 xml:space="preserve">В феврале 2019 года в целях реализации региональных проектов </w:t>
      </w:r>
      <w:r w:rsidRPr="00643BE0">
        <w:rPr>
          <w:rFonts w:eastAsia="Times New Roman"/>
          <w:lang w:eastAsia="x-none"/>
        </w:rPr>
        <w:t>заключены 9 соглашений</w:t>
      </w:r>
      <w:r w:rsidRPr="00C83584">
        <w:rPr>
          <w:rFonts w:eastAsia="Times New Roman"/>
          <w:lang w:eastAsia="x-none"/>
        </w:rPr>
        <w:t xml:space="preserve"> о предоставлении субсидий и иных межбюджетных трансфертов из федерального бюджета бюджету Удмуртской Республики.</w:t>
      </w:r>
      <w:r w:rsidRPr="00C83584">
        <w:rPr>
          <w:rFonts w:eastAsia="Times New Roman"/>
          <w:lang w:eastAsia="ru-RU"/>
        </w:rPr>
        <w:t xml:space="preserve"> </w:t>
      </w:r>
      <w:r w:rsidRPr="00C83584">
        <w:rPr>
          <w:rFonts w:eastAsia="Times New Roman"/>
          <w:lang w:eastAsia="x-none"/>
        </w:rPr>
        <w:t xml:space="preserve">На сегодняшний день по всем региональным проектам лимиты бюджетных обязательств доведены. 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 xml:space="preserve">30 апреля 2019 года утверждены паспорта региональных проектов в единой информационной системе «Электронный бюджет». 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В целях разработки единой концепции освещения в средствах массовой информации реализации национальных проектов на территории Удмуртской Республики утвержд</w:t>
      </w:r>
      <w:r w:rsidR="00643BE0">
        <w:rPr>
          <w:rFonts w:eastAsia="Times New Roman"/>
          <w:lang w:eastAsia="x-none"/>
        </w:rPr>
        <w:t>ё</w:t>
      </w:r>
      <w:r w:rsidRPr="00C83584">
        <w:rPr>
          <w:rFonts w:eastAsia="Times New Roman"/>
          <w:lang w:eastAsia="x-none"/>
        </w:rPr>
        <w:t xml:space="preserve">н медиаплан освещения мероприятий региональных проектов по направлению «Демография», «Здравоохранение» на 2019 год. </w:t>
      </w:r>
      <w:r w:rsidRPr="00C83584">
        <w:rPr>
          <w:rFonts w:eastAsia="Times New Roman"/>
          <w:lang w:eastAsia="x-none"/>
        </w:rPr>
        <w:lastRenderedPageBreak/>
        <w:t>Информация о региональных проектах размещена также на официальном сайте Министерства здравоохранения.</w:t>
      </w:r>
    </w:p>
    <w:p w:rsidR="00986470" w:rsidRPr="00643BE0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643BE0">
        <w:rPr>
          <w:rFonts w:eastAsia="Times New Roman"/>
          <w:lang w:eastAsia="x-none"/>
        </w:rPr>
        <w:t>В настоящее время в рамках реализации мероприятий региональных проектов проведена следующая работа:</w:t>
      </w:r>
    </w:p>
    <w:p w:rsidR="00986470" w:rsidRPr="00C83584" w:rsidRDefault="00986470" w:rsidP="00C835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lang w:eastAsia="x-none"/>
        </w:rPr>
      </w:pPr>
      <w:bookmarkStart w:id="1" w:name="_Hlk6566371"/>
      <w:r w:rsidRPr="00C83584">
        <w:rPr>
          <w:rFonts w:eastAsia="Times New Roman"/>
          <w:b/>
          <w:lang w:eastAsia="x-none"/>
        </w:rPr>
        <w:t>В рамках регионального проекта «Развитие первичной медико-санитарной помощи»:</w:t>
      </w:r>
    </w:p>
    <w:bookmarkEnd w:id="1"/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в Адресную инвестиционную программу Удмуртской Республики включено мероприятие по проектированию ФАПа в д. Жуе-Можга Вавожского р</w:t>
      </w:r>
      <w:r>
        <w:rPr>
          <w:rFonts w:eastAsia="Times New Roman"/>
          <w:lang w:eastAsia="x-none"/>
        </w:rPr>
        <w:t>айона</w:t>
      </w:r>
      <w:r w:rsidR="00986470" w:rsidRPr="00C83584">
        <w:rPr>
          <w:rFonts w:eastAsia="Times New Roman"/>
          <w:lang w:eastAsia="x-none"/>
        </w:rPr>
        <w:t>, доведены лимиты бюджетных обязательств;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утверждено техническое задание на выполнение проектных и изыскательных работ по строительству объекта «ФАПа в п. Сева Глазовского района»;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направлена проектно-сметная документация на получение положительного заключения по достоверности определения сметной стоимости строительства объекта «ФАПа </w:t>
      </w:r>
      <w:proofErr w:type="gramStart"/>
      <w:r w:rsidR="00986470" w:rsidRPr="00C83584">
        <w:rPr>
          <w:rFonts w:eastAsia="Times New Roman"/>
          <w:lang w:eastAsia="x-none"/>
        </w:rPr>
        <w:t>в</w:t>
      </w:r>
      <w:proofErr w:type="gramEnd"/>
      <w:r w:rsidR="00986470" w:rsidRPr="00C83584">
        <w:rPr>
          <w:rFonts w:eastAsia="Times New Roman"/>
          <w:lang w:eastAsia="x-none"/>
        </w:rPr>
        <w:t xml:space="preserve"> с. Балаки Камбарского района»;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разработана дорожная карта по приобретению 8 передвижных медицинских комплексов </w:t>
      </w:r>
      <w:r w:rsidR="00986470" w:rsidRPr="00C83584">
        <w:t xml:space="preserve">«Диагностика – Флюорография» и «Диагностика – Маммография». </w:t>
      </w:r>
    </w:p>
    <w:p w:rsidR="00986470" w:rsidRPr="00C83584" w:rsidRDefault="00986470" w:rsidP="00C835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В рамках регионального проекта «Борьба с онкологическими заболеваниями»:</w:t>
      </w:r>
    </w:p>
    <w:p w:rsidR="00986470" w:rsidRPr="00C83584" w:rsidRDefault="00643BE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определ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и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перечень государственных медицинских организаций, на базе которых планируется открытие центров амбулаторной онкологической помощи (</w:t>
      </w:r>
      <w:r>
        <w:rPr>
          <w:rFonts w:eastAsia="Times New Roman"/>
          <w:lang w:eastAsia="x-none"/>
        </w:rPr>
        <w:t xml:space="preserve">далее – </w:t>
      </w:r>
      <w:r w:rsidR="00986470" w:rsidRPr="00C83584">
        <w:rPr>
          <w:rFonts w:eastAsia="Times New Roman"/>
          <w:lang w:eastAsia="x-none"/>
        </w:rPr>
        <w:t>ЦАОПов): Республиканский онкологический диспансер, Глазовская межрайонная больница, Сарапульская городская больница, Воткинская городская больница № 1, Можгинская, Игринская, Увинская районные больницы;</w:t>
      </w:r>
    </w:p>
    <w:p w:rsidR="00986470" w:rsidRPr="00C83584" w:rsidRDefault="00643BE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определена потребность в оборудовании для ЦАОПов в соответствии с перечнем оборудования,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нного приказом Минздрава России от 05</w:t>
      </w:r>
      <w:r>
        <w:rPr>
          <w:rFonts w:eastAsia="Times New Roman"/>
          <w:lang w:eastAsia="x-none"/>
        </w:rPr>
        <w:t xml:space="preserve"> февраля </w:t>
      </w:r>
      <w:r w:rsidR="00986470" w:rsidRPr="00C83584">
        <w:rPr>
          <w:rFonts w:eastAsia="Times New Roman"/>
          <w:lang w:eastAsia="x-none"/>
        </w:rPr>
        <w:t>2019</w:t>
      </w:r>
      <w:r>
        <w:rPr>
          <w:rFonts w:eastAsia="Times New Roman"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г</w:t>
      </w:r>
      <w:r>
        <w:rPr>
          <w:rFonts w:eastAsia="Times New Roman"/>
          <w:lang w:eastAsia="x-none"/>
        </w:rPr>
        <w:t xml:space="preserve">ода </w:t>
      </w:r>
      <w:r w:rsidR="00986470" w:rsidRPr="00C83584">
        <w:rPr>
          <w:rFonts w:eastAsia="Times New Roman"/>
          <w:lang w:eastAsia="x-none"/>
        </w:rPr>
        <w:t>№ 48н;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bookmarkStart w:id="2" w:name="_Hlk6567296"/>
      <w:r>
        <w:rPr>
          <w:rFonts w:eastAsia="Times New Roman"/>
          <w:b/>
          <w:lang w:eastAsia="x-none"/>
        </w:rPr>
        <w:t>–</w:t>
      </w:r>
      <w:r w:rsidR="00986470" w:rsidRPr="00C83584">
        <w:rPr>
          <w:rFonts w:eastAsia="Times New Roman"/>
          <w:b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в рамках реализации мероприятий по оснащению медицинских организаций «тяж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лым» оборудованием доведены лимиты бюджетных обязательств, на портале закупок размещены планы закупки оборудования и планы-графики закупки оборудования, контракты на закупку оборудования находятся на стадии заключения;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контракт на поставку маммографов и эндоскопических комплексов в ЦАОПы;</w:t>
      </w:r>
    </w:p>
    <w:bookmarkEnd w:id="2"/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заключены контракты для проведения технического обследования помещений  Республиканского онкологического диспансера г. Ижевска для оснащения рентгеновским оборудованием (компьютерный томограф, рентген аппарат, маммограф);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заключены контракты на поставку рентгенодиагностического комплекса на 3 рабочих места, компьютерный томограф и маммограф для Республиканского онкологического диспансера г. Ижевска. 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>–</w:t>
      </w:r>
      <w:r w:rsidR="00986470" w:rsidRPr="00C83584">
        <w:rPr>
          <w:rFonts w:eastAsia="Times New Roman"/>
          <w:lang w:eastAsia="x-none"/>
        </w:rPr>
        <w:t xml:space="preserve"> разработан проект Региональной программы «Борьба с онкологическими заболеваниями» в Удмуртской Республике. В настоящее время проект прош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 процедуру предварительного согласования в Минздрав</w:t>
      </w:r>
      <w:r>
        <w:rPr>
          <w:rFonts w:eastAsia="Times New Roman"/>
          <w:lang w:eastAsia="x-none"/>
        </w:rPr>
        <w:t>е</w:t>
      </w:r>
      <w:r w:rsidR="00986470" w:rsidRPr="00C83584">
        <w:rPr>
          <w:rFonts w:eastAsia="Times New Roman"/>
          <w:lang w:eastAsia="x-none"/>
        </w:rPr>
        <w:t xml:space="preserve"> России и в ближайшее время будет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постановлением Правительства Удмуртской Республики.</w:t>
      </w:r>
    </w:p>
    <w:p w:rsidR="00986470" w:rsidRPr="00C83584" w:rsidRDefault="00986470" w:rsidP="00C83584">
      <w:pPr>
        <w:spacing w:after="0" w:line="240" w:lineRule="auto"/>
        <w:ind w:firstLine="709"/>
        <w:contextualSpacing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3.</w:t>
      </w:r>
      <w:r w:rsidRPr="00C83584">
        <w:rPr>
          <w:rFonts w:eastAsia="Times New Roman"/>
          <w:b/>
          <w:lang w:eastAsia="x-none"/>
        </w:rPr>
        <w:tab/>
        <w:t>В рамках региональ</w:t>
      </w:r>
      <w:r w:rsidR="005878AA">
        <w:rPr>
          <w:rFonts w:eastAsia="Times New Roman"/>
          <w:b/>
          <w:lang w:eastAsia="x-none"/>
        </w:rPr>
        <w:t>ного проекта «Борьба с сердечно -</w:t>
      </w:r>
      <w:r w:rsidRPr="00C83584">
        <w:rPr>
          <w:rFonts w:eastAsia="Times New Roman"/>
          <w:b/>
          <w:lang w:eastAsia="x-none"/>
        </w:rPr>
        <w:t xml:space="preserve"> сосудистыми заболеваниями»:</w:t>
      </w:r>
    </w:p>
    <w:p w:rsidR="00986470" w:rsidRPr="00C83584" w:rsidRDefault="00643BE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определ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и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перечень региональных сосудистых центров и первичных сосудистых отделений, которые будут переоснащены оборудованием в соответствии с перечнем оборудования,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нного приказом Минздрава России от 22</w:t>
      </w:r>
      <w:r>
        <w:rPr>
          <w:rFonts w:eastAsia="Times New Roman"/>
          <w:lang w:eastAsia="x-none"/>
        </w:rPr>
        <w:t xml:space="preserve"> февраля </w:t>
      </w:r>
      <w:r w:rsidR="00986470" w:rsidRPr="00C83584">
        <w:rPr>
          <w:rFonts w:eastAsia="Times New Roman"/>
          <w:lang w:eastAsia="x-none"/>
        </w:rPr>
        <w:t>2019</w:t>
      </w:r>
      <w:r>
        <w:rPr>
          <w:rFonts w:eastAsia="Times New Roman"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г</w:t>
      </w:r>
      <w:r>
        <w:rPr>
          <w:rFonts w:eastAsia="Times New Roman"/>
          <w:lang w:eastAsia="x-none"/>
        </w:rPr>
        <w:t xml:space="preserve">ода </w:t>
      </w:r>
      <w:r w:rsidR="00986470" w:rsidRPr="00C83584">
        <w:rPr>
          <w:rFonts w:eastAsia="Times New Roman"/>
          <w:lang w:eastAsia="x-none"/>
        </w:rPr>
        <w:t>№ 90н: Первая республиканская клиническая больница, Республиканский кардиологический диагностический центр, Городская клиническая больница № 6, Глазовская межрайонная больница, Воткинская городская больница № 1, Можгинская, Игринская районные больницы;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b/>
          <w:lang w:eastAsia="x-none"/>
        </w:rPr>
        <w:t>–</w:t>
      </w:r>
      <w:r w:rsidR="00986470" w:rsidRPr="00C83584">
        <w:rPr>
          <w:rFonts w:eastAsia="Times New Roman"/>
          <w:b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в рамках реализации мероприятий по оснащению медицинских организаций «тяж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лым» оборудованием доведены лимиты бюджетных обязательств, на портале закупок размещены планы закупки оборудования и планы-графики закупки оборудования;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заключены контракты на закупку компьютерных томографов в Первую республиканскую клиническую больницу и Городскую клиническую больницу № 6.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в рамках реализации мероприятий по открытию седьмого первичного сосудистого отделения в Увинской районной больнице доведены лимиты бюджетных обязательств, состоялся аукцион на закупку компьютерного томографа, 30 апреля 2019 года заключ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контракт на поставку компьютерного томографа;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получено заключение по обследованию помещения и разработано техническое задание на капитальный ремонт помещения;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объявлен конкурс на разработку проектной документации;</w:t>
      </w:r>
    </w:p>
    <w:p w:rsidR="00986470" w:rsidRPr="00C83584" w:rsidRDefault="00643BE0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разработан проект Региональной программы «Борьба с сердечно – сосудистыми заболеваниями» в Удмуртской Республике. В настоящее время проект прош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 процедуру предварительного согласования в Минздрав</w:t>
      </w:r>
      <w:r>
        <w:rPr>
          <w:rFonts w:eastAsia="Times New Roman"/>
          <w:lang w:eastAsia="x-none"/>
        </w:rPr>
        <w:t>е</w:t>
      </w:r>
      <w:r w:rsidR="00986470" w:rsidRPr="00C83584">
        <w:rPr>
          <w:rFonts w:eastAsia="Times New Roman"/>
          <w:lang w:eastAsia="x-none"/>
        </w:rPr>
        <w:t xml:space="preserve"> России и в ближайшее время будет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постановлением Правительства Удмуртской Республики.</w:t>
      </w:r>
    </w:p>
    <w:p w:rsidR="00986470" w:rsidRPr="00C83584" w:rsidRDefault="00986470" w:rsidP="00C83584">
      <w:pPr>
        <w:spacing w:after="0" w:line="240" w:lineRule="auto"/>
        <w:ind w:firstLine="709"/>
        <w:contextualSpacing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4. В рамках регионального проекта «Программа развития детского здравоохранения Удмуртской Республики, включая создание современной инфраструктуры оказания медицинской помощи детям»: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Arial Narrow"/>
          <w:bCs/>
          <w:iCs/>
          <w:lang w:eastAsia="ru-RU"/>
        </w:rPr>
      </w:pPr>
      <w:r>
        <w:rPr>
          <w:rFonts w:eastAsia="Times New Roman"/>
          <w:b/>
          <w:lang w:eastAsia="x-none"/>
        </w:rPr>
        <w:t>–</w:t>
      </w:r>
      <w:r w:rsidR="00986470" w:rsidRPr="00C83584">
        <w:rPr>
          <w:rFonts w:eastAsia="Times New Roman"/>
          <w:b/>
          <w:lang w:eastAsia="x-none"/>
        </w:rPr>
        <w:t xml:space="preserve"> </w:t>
      </w:r>
      <w:r w:rsidR="00986470" w:rsidRPr="00C83584">
        <w:rPr>
          <w:rFonts w:eastAsia="Arial Narrow"/>
          <w:bCs/>
          <w:iCs/>
          <w:lang w:eastAsia="ru-RU"/>
        </w:rPr>
        <w:t xml:space="preserve">Удмуртской Республике доведена субсидия на оснащение помещений Республиканской детской клинической больницы </w:t>
      </w:r>
      <w:r>
        <w:rPr>
          <w:rFonts w:eastAsia="Arial Narrow"/>
          <w:bCs/>
          <w:iCs/>
          <w:lang w:eastAsia="ru-RU"/>
        </w:rPr>
        <w:t>–</w:t>
      </w:r>
      <w:r w:rsidR="00986470" w:rsidRPr="00C83584">
        <w:rPr>
          <w:rFonts w:eastAsia="Arial Narrow"/>
          <w:bCs/>
          <w:iCs/>
          <w:lang w:eastAsia="ru-RU"/>
        </w:rPr>
        <w:t xml:space="preserve"> МРТ, Городской клинической больницы № 7 </w:t>
      </w:r>
      <w:r>
        <w:rPr>
          <w:rFonts w:eastAsia="Arial Narrow"/>
          <w:bCs/>
          <w:iCs/>
          <w:lang w:eastAsia="ru-RU"/>
        </w:rPr>
        <w:t>–</w:t>
      </w:r>
      <w:r w:rsidR="00986470" w:rsidRPr="00C83584">
        <w:rPr>
          <w:rFonts w:eastAsia="Arial Narrow"/>
          <w:bCs/>
          <w:iCs/>
          <w:lang w:eastAsia="ru-RU"/>
        </w:rPr>
        <w:t xml:space="preserve"> рентгеновским аппаратом, Сарапульской детской городской больницы </w:t>
      </w:r>
      <w:r>
        <w:rPr>
          <w:rFonts w:eastAsia="Arial Narrow"/>
          <w:bCs/>
          <w:iCs/>
          <w:lang w:eastAsia="ru-RU"/>
        </w:rPr>
        <w:t>–</w:t>
      </w:r>
      <w:r w:rsidR="00986470" w:rsidRPr="00C83584">
        <w:rPr>
          <w:rFonts w:eastAsia="Arial Narrow"/>
          <w:bCs/>
          <w:iCs/>
          <w:lang w:eastAsia="ru-RU"/>
        </w:rPr>
        <w:t xml:space="preserve"> рентгеновским аппаратом;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Arial Narrow"/>
          <w:bCs/>
          <w:iCs/>
          <w:lang w:eastAsia="ru-RU"/>
        </w:rPr>
      </w:pPr>
      <w:r>
        <w:rPr>
          <w:rFonts w:eastAsia="Arial Narrow"/>
          <w:bCs/>
          <w:iCs/>
          <w:lang w:eastAsia="ru-RU"/>
        </w:rPr>
        <w:t>–</w:t>
      </w:r>
      <w:r w:rsidR="00986470" w:rsidRPr="00C83584">
        <w:rPr>
          <w:rFonts w:eastAsia="Times New Roman"/>
          <w:lang w:eastAsia="ru-RU"/>
        </w:rPr>
        <w:t xml:space="preserve"> </w:t>
      </w:r>
      <w:r w:rsidR="00986470" w:rsidRPr="00C83584">
        <w:rPr>
          <w:rFonts w:eastAsia="Arial Narrow"/>
          <w:bCs/>
          <w:iCs/>
          <w:lang w:eastAsia="ru-RU"/>
        </w:rPr>
        <w:t xml:space="preserve">заключены контракты на техническое обследование помещений  Республиканской детской клинической больницы для оснащения МРТ, для </w:t>
      </w:r>
      <w:r w:rsidR="00986470" w:rsidRPr="00C83584">
        <w:rPr>
          <w:rFonts w:eastAsia="Arial Narrow"/>
          <w:bCs/>
          <w:iCs/>
          <w:lang w:eastAsia="ru-RU"/>
        </w:rPr>
        <w:lastRenderedPageBreak/>
        <w:t xml:space="preserve">оснащения рентгеновским аппаратом </w:t>
      </w:r>
      <w:bookmarkStart w:id="3" w:name="_Hlk9849550"/>
      <w:r w:rsidR="00986470" w:rsidRPr="00C83584">
        <w:rPr>
          <w:rFonts w:eastAsia="Arial Narrow"/>
          <w:bCs/>
          <w:iCs/>
          <w:lang w:eastAsia="ru-RU"/>
        </w:rPr>
        <w:t>Городской клинической больницы № 7</w:t>
      </w:r>
      <w:bookmarkEnd w:id="3"/>
      <w:r w:rsidR="00986470" w:rsidRPr="00C83584">
        <w:rPr>
          <w:rFonts w:eastAsia="Arial Narrow"/>
          <w:bCs/>
          <w:iCs/>
          <w:lang w:eastAsia="ru-RU"/>
        </w:rPr>
        <w:t>,  для Сарапульской детской городской больницы оснащения рентгеновским аппаратом;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Arial Narrow"/>
          <w:bCs/>
          <w:iCs/>
          <w:lang w:eastAsia="ru-RU"/>
        </w:rPr>
      </w:pPr>
      <w:r>
        <w:rPr>
          <w:rFonts w:eastAsia="Arial Narrow"/>
          <w:bCs/>
          <w:iCs/>
          <w:lang w:eastAsia="ru-RU"/>
        </w:rPr>
        <w:t>–</w:t>
      </w:r>
      <w:r w:rsidR="00986470" w:rsidRPr="00C83584">
        <w:rPr>
          <w:rFonts w:eastAsia="Arial Narrow"/>
          <w:bCs/>
          <w:iCs/>
          <w:lang w:eastAsia="ru-RU"/>
        </w:rPr>
        <w:t xml:space="preserve"> размещены планы закупки оборудования и планы-графики закупки оборудования в Единой информационной системе в сфере закупок;</w:t>
      </w:r>
    </w:p>
    <w:p w:rsidR="00986470" w:rsidRPr="00C83584" w:rsidRDefault="00AF37FC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Arial Narrow"/>
          <w:bCs/>
          <w:iCs/>
        </w:rPr>
        <w:t>–</w:t>
      </w:r>
      <w:r w:rsidR="00986470" w:rsidRPr="00C83584">
        <w:rPr>
          <w:rFonts w:eastAsia="Arial Narrow"/>
          <w:bCs/>
          <w:iCs/>
        </w:rPr>
        <w:t xml:space="preserve"> </w:t>
      </w:r>
      <w:r w:rsidR="00986470" w:rsidRPr="00C83584">
        <w:rPr>
          <w:rFonts w:eastAsia="Times New Roman"/>
          <w:lang w:eastAsia="x-none"/>
        </w:rPr>
        <w:t>контракты на закупку медицинского оборудования находятся на стадии заключения;</w:t>
      </w:r>
    </w:p>
    <w:p w:rsidR="00986470" w:rsidRPr="00C83584" w:rsidRDefault="00AF37FC" w:rsidP="00C83584">
      <w:pPr>
        <w:spacing w:after="0" w:line="240" w:lineRule="auto"/>
        <w:ind w:firstLine="709"/>
        <w:contextualSpacing/>
        <w:jc w:val="both"/>
        <w:rPr>
          <w:rFonts w:eastAsiaTheme="minorHAnsi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заключены контракты на закупку МРТ для</w:t>
      </w:r>
      <w:r w:rsidR="00986470" w:rsidRPr="00C83584">
        <w:rPr>
          <w:rFonts w:eastAsia="Arial Narrow"/>
          <w:bCs/>
          <w:iCs/>
          <w:lang w:eastAsia="ru-RU"/>
        </w:rPr>
        <w:t xml:space="preserve"> Республиканской детской клинической больницы</w:t>
      </w:r>
      <w:r w:rsidR="00986470" w:rsidRPr="00C83584">
        <w:rPr>
          <w:rFonts w:eastAsia="Times New Roman"/>
          <w:lang w:eastAsia="x-none"/>
        </w:rPr>
        <w:t xml:space="preserve">, рентгеновских аппаратов для </w:t>
      </w:r>
      <w:r w:rsidR="00986470" w:rsidRPr="00C83584">
        <w:rPr>
          <w:rFonts w:eastAsia="Arial Narrow"/>
          <w:bCs/>
          <w:iCs/>
          <w:lang w:eastAsia="ru-RU"/>
        </w:rPr>
        <w:t>Городской клинической больницы № 7</w:t>
      </w:r>
      <w:r w:rsidR="00986470" w:rsidRPr="00C83584">
        <w:rPr>
          <w:rFonts w:eastAsia="Times New Roman"/>
          <w:lang w:eastAsia="x-none"/>
        </w:rPr>
        <w:t xml:space="preserve">и </w:t>
      </w:r>
      <w:r w:rsidR="00986470" w:rsidRPr="00C83584">
        <w:rPr>
          <w:rFonts w:eastAsia="Arial Narrow"/>
          <w:bCs/>
          <w:iCs/>
          <w:lang w:eastAsia="ru-RU"/>
        </w:rPr>
        <w:t>Сарапульской детской городской больницы</w:t>
      </w:r>
      <w:r w:rsidR="00986470" w:rsidRPr="00C83584">
        <w:rPr>
          <w:rFonts w:eastAsia="Times New Roman"/>
          <w:lang w:eastAsia="x-none"/>
        </w:rPr>
        <w:t>.</w:t>
      </w:r>
    </w:p>
    <w:p w:rsidR="00986470" w:rsidRPr="00C83584" w:rsidRDefault="00986470" w:rsidP="00C83584">
      <w:pPr>
        <w:spacing w:after="0" w:line="240" w:lineRule="auto"/>
        <w:ind w:firstLine="709"/>
        <w:contextualSpacing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5. В рамках регионального проекта «</w:t>
      </w:r>
      <w:r w:rsidRPr="00C83584">
        <w:rPr>
          <w:b/>
        </w:rPr>
        <w:t>Обеспечение медицинских организаций системы здравоохранения квалифицированными кадрами</w:t>
      </w:r>
      <w:r w:rsidRPr="00C83584">
        <w:rPr>
          <w:rFonts w:eastAsia="Times New Roman"/>
          <w:b/>
          <w:lang w:eastAsia="x-none"/>
        </w:rPr>
        <w:t>»:</w:t>
      </w:r>
    </w:p>
    <w:p w:rsidR="000F6E13" w:rsidRDefault="00AF37FC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t xml:space="preserve"> </w:t>
      </w:r>
      <w:r w:rsidR="00986470" w:rsidRPr="00C83584">
        <w:rPr>
          <w:rFonts w:eastAsia="Times New Roman"/>
          <w:lang w:eastAsia="x-none"/>
        </w:rPr>
        <w:t>заключено Соглашение о предоставлении субсидии на осуществление единовременной компенсационной выплаты медицинским работникам (врачам, фельдшерам) в возрасте до 50 лет, прибывшим (переехавшим) на работу в сельские насел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нные пункты, либо рабочие пос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лки, либо пос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лки городского типа, либо города с населением до 50 тысяч человек</w:t>
      </w:r>
      <w:r w:rsidR="000F6E13">
        <w:rPr>
          <w:rFonts w:eastAsia="Times New Roman"/>
          <w:lang w:eastAsia="x-none"/>
        </w:rPr>
        <w:t>;</w:t>
      </w:r>
    </w:p>
    <w:p w:rsidR="00986470" w:rsidRPr="00C83584" w:rsidRDefault="00AF37FC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произвед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расч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т прогнозной потребности во врачах и среднем медицинском персонале для государственных медицинских организаций Удмуртской Республики на 2019 г</w:t>
      </w:r>
      <w:r>
        <w:rPr>
          <w:rFonts w:eastAsia="Times New Roman"/>
          <w:lang w:eastAsia="x-none"/>
        </w:rPr>
        <w:t>од;</w:t>
      </w:r>
    </w:p>
    <w:p w:rsidR="00986470" w:rsidRPr="00C83584" w:rsidRDefault="00AF37FC" w:rsidP="00C83584">
      <w:pPr>
        <w:spacing w:after="0" w:line="240" w:lineRule="auto"/>
        <w:ind w:firstLine="709"/>
        <w:contextualSpacing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определена потребность во врачах и средних медицинских работниках в медицинских организациях для государственных медицинских организац</w:t>
      </w:r>
      <w:r>
        <w:rPr>
          <w:rFonts w:eastAsia="Times New Roman"/>
          <w:lang w:eastAsia="x-none"/>
        </w:rPr>
        <w:t xml:space="preserve">ий Удмуртской Республики на 2019 </w:t>
      </w:r>
      <w:r w:rsidR="00986470" w:rsidRPr="00C83584"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2020 годы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6.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(ЕГИСЗ)»: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обеспечено защищ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нное информационное взаимодействие между федеральным центром обработки данных и региональным центром обработки данных Министерства здравоохранения Удмуртской Республики (</w:t>
      </w:r>
      <w:r>
        <w:rPr>
          <w:rFonts w:eastAsia="Times New Roman"/>
          <w:lang w:eastAsia="x-none"/>
        </w:rPr>
        <w:t xml:space="preserve">далее – </w:t>
      </w:r>
      <w:r w:rsidR="00986470" w:rsidRPr="00C83584">
        <w:rPr>
          <w:rFonts w:eastAsia="Times New Roman"/>
          <w:lang w:eastAsia="x-none"/>
        </w:rPr>
        <w:t>РЦОД);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обеспечена техническая поддержка функционирования защищ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нной сети передачи данных, услуг связи доступа в сеть интернет на региональном уровне в РЦОД для обеспечения работы государственной информационной системы в сфере здравоохранения Удмуртской Республики;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проводится согласование технических заданий на закупку информационно-коммуникационного оборудования с Министерством информатизации и связи Удмуртской Республики.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b/>
          <w:lang w:eastAsia="x-none"/>
        </w:rPr>
      </w:pPr>
      <w:r w:rsidRPr="00C83584">
        <w:rPr>
          <w:rFonts w:eastAsia="Times New Roman"/>
          <w:b/>
          <w:lang w:eastAsia="x-none"/>
        </w:rPr>
        <w:t>7. В рамках регионального проекта «Укрепление общественного здоровья»: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lastRenderedPageBreak/>
        <w:t xml:space="preserve">Удмуртская Республика вошла в число «пилотных» регионов по реализации федерального проекта «Укрепление общественного здоровья». 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До конца мая Минздрав России долж</w:t>
      </w:r>
      <w:r w:rsidR="00AF37FC">
        <w:rPr>
          <w:rFonts w:eastAsia="Times New Roman"/>
          <w:lang w:eastAsia="x-none"/>
        </w:rPr>
        <w:t>ен</w:t>
      </w:r>
      <w:r w:rsidRPr="00C83584">
        <w:rPr>
          <w:rFonts w:eastAsia="Times New Roman"/>
          <w:lang w:eastAsia="x-none"/>
        </w:rPr>
        <w:t xml:space="preserve"> сформировать и довести регламентирующие документы по открыти</w:t>
      </w:r>
      <w:r w:rsidR="00AF37FC">
        <w:rPr>
          <w:rFonts w:eastAsia="Times New Roman"/>
          <w:lang w:eastAsia="x-none"/>
        </w:rPr>
        <w:t xml:space="preserve">ю Центра общественного здоровья, </w:t>
      </w:r>
      <w:r w:rsidRPr="00C83584">
        <w:rPr>
          <w:rFonts w:eastAsia="Times New Roman"/>
          <w:lang w:eastAsia="x-none"/>
        </w:rPr>
        <w:t>на основании которых в республике будет открыт центр общественного здоровья на базе Республиканского центра медицинской профилактики.</w:t>
      </w:r>
    </w:p>
    <w:p w:rsidR="00986470" w:rsidRPr="00C83584" w:rsidRDefault="00AF37FC" w:rsidP="00C83584">
      <w:pPr>
        <w:spacing w:after="0" w:line="240" w:lineRule="auto"/>
        <w:ind w:firstLine="709"/>
        <w:contextualSpacing/>
        <w:jc w:val="both"/>
        <w:rPr>
          <w:rFonts w:eastAsia="Times New Roman"/>
          <w:b/>
          <w:lang w:eastAsia="x-none"/>
        </w:rPr>
      </w:pPr>
      <w:r>
        <w:rPr>
          <w:rFonts w:eastAsia="Times New Roman"/>
          <w:lang w:eastAsia="x-none"/>
        </w:rPr>
        <w:t>П</w:t>
      </w:r>
      <w:r w:rsidR="00986470" w:rsidRPr="00C83584">
        <w:rPr>
          <w:rFonts w:eastAsia="Times New Roman"/>
          <w:lang w:eastAsia="x-none"/>
        </w:rPr>
        <w:t>роводятся массовые профилактические мероприятия в рамках проекта «Укрепление общественного здоровья»;</w:t>
      </w:r>
      <w:r>
        <w:rPr>
          <w:rFonts w:eastAsia="Times New Roman"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разработан проект корпоративной программы для внедрения на рабочих местах и в трудовых коллективах.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="Times New Roman"/>
          <w:b/>
          <w:lang w:eastAsia="x-none"/>
        </w:rPr>
      </w:pPr>
      <w:bookmarkStart w:id="4" w:name="_Hlk6567677"/>
      <w:r w:rsidRPr="00C83584">
        <w:rPr>
          <w:rFonts w:eastAsia="Times New Roman"/>
          <w:b/>
          <w:lang w:eastAsia="x-none"/>
        </w:rPr>
        <w:t xml:space="preserve">8.      В рамках регионального проекта «Старшее поколение»: </w:t>
      </w:r>
    </w:p>
    <w:p w:rsidR="00AF37FC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заключено Соглашение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>
        <w:rPr>
          <w:rFonts w:eastAsia="Times New Roman"/>
          <w:lang w:eastAsia="x-none"/>
        </w:rPr>
        <w:t>.</w:t>
      </w:r>
      <w:r w:rsidR="00986470" w:rsidRPr="00C83584">
        <w:rPr>
          <w:rFonts w:eastAsia="Times New Roman"/>
          <w:lang w:eastAsia="x-none"/>
        </w:rPr>
        <w:t xml:space="preserve"> </w:t>
      </w:r>
    </w:p>
    <w:p w:rsidR="00AF37FC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 xml:space="preserve">н план иммунизации против пневмококковой инфекции граждан старше трудоспособного возраста из групп риска, проживающих в организациях социального обслуживания в Удмуртской Республике на 2019 </w:t>
      </w:r>
      <w:r>
        <w:rPr>
          <w:rFonts w:eastAsia="Times New Roman"/>
          <w:lang w:eastAsia="x-none"/>
        </w:rPr>
        <w:t>год;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заключ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контракт на закупку вакцины для иммунизации против пневмококковой инфекции на 2019 год;</w:t>
      </w:r>
    </w:p>
    <w:p w:rsidR="00AF37FC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график от</w:t>
      </w:r>
      <w:r>
        <w:rPr>
          <w:rFonts w:eastAsia="Times New Roman"/>
          <w:lang w:eastAsia="x-none"/>
        </w:rPr>
        <w:t xml:space="preserve">крытия гериатрических кабинетов, </w:t>
      </w:r>
      <w:r w:rsidR="00986470" w:rsidRPr="00C83584">
        <w:rPr>
          <w:rFonts w:eastAsia="Times New Roman"/>
          <w:lang w:eastAsia="x-none"/>
        </w:rPr>
        <w:t>запланировано открытие 21 кабинета в 2019 году</w:t>
      </w:r>
      <w:r>
        <w:rPr>
          <w:rFonts w:eastAsia="Times New Roman"/>
          <w:lang w:eastAsia="x-none"/>
        </w:rPr>
        <w:t>;</w:t>
      </w:r>
      <w:r w:rsidR="00986470" w:rsidRPr="00C83584">
        <w:rPr>
          <w:rFonts w:eastAsia="Times New Roman"/>
          <w:lang w:eastAsia="x-none"/>
        </w:rPr>
        <w:t xml:space="preserve"> </w:t>
      </w:r>
    </w:p>
    <w:p w:rsidR="00AF37FC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план открытия гериатрических коек в государственных медицинских организациях в 2019 году</w:t>
      </w:r>
      <w:r>
        <w:rPr>
          <w:rFonts w:eastAsia="Times New Roman"/>
          <w:lang w:eastAsia="x-none"/>
        </w:rPr>
        <w:t xml:space="preserve">; </w:t>
      </w:r>
    </w:p>
    <w:p w:rsidR="00986470" w:rsidRPr="00C83584" w:rsidRDefault="00AF37FC" w:rsidP="00C83584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–</w:t>
      </w:r>
      <w:r w:rsidR="00986470" w:rsidRPr="00C83584">
        <w:rPr>
          <w:rFonts w:eastAsia="Times New Roman"/>
          <w:lang w:eastAsia="x-none"/>
        </w:rPr>
        <w:t xml:space="preserve"> подготовлен проект Региональной программы системной поддержки и повышения качества жизни граждан старшего поколения в Удмуртской Республике. Проект направлен на согласование в Минздрав России, который после согласования будет</w:t>
      </w:r>
      <w:r>
        <w:rPr>
          <w:rFonts w:eastAsia="Times New Roman"/>
          <w:lang w:eastAsia="x-none"/>
        </w:rPr>
        <w:t xml:space="preserve"> </w:t>
      </w:r>
      <w:r w:rsidR="00986470" w:rsidRPr="00C83584">
        <w:rPr>
          <w:rFonts w:eastAsia="Times New Roman"/>
          <w:lang w:eastAsia="x-none"/>
        </w:rPr>
        <w:t>утвержд</w:t>
      </w:r>
      <w:r>
        <w:rPr>
          <w:rFonts w:eastAsia="Times New Roman"/>
          <w:lang w:eastAsia="x-none"/>
        </w:rPr>
        <w:t>ё</w:t>
      </w:r>
      <w:r w:rsidR="00986470" w:rsidRPr="00C83584">
        <w:rPr>
          <w:rFonts w:eastAsia="Times New Roman"/>
          <w:lang w:eastAsia="x-none"/>
        </w:rPr>
        <w:t>н постановлением Правительства Удмуртской Республики.</w:t>
      </w:r>
    </w:p>
    <w:p w:rsidR="00986470" w:rsidRPr="00AF37FC" w:rsidRDefault="00AF37FC" w:rsidP="00C83584">
      <w:pPr>
        <w:spacing w:after="0" w:line="240" w:lineRule="auto"/>
        <w:ind w:firstLine="709"/>
        <w:jc w:val="both"/>
        <w:rPr>
          <w:rFonts w:eastAsia="Times New Roman"/>
          <w:b/>
          <w:lang w:eastAsia="x-none"/>
        </w:rPr>
      </w:pPr>
      <w:proofErr w:type="gramStart"/>
      <w:r w:rsidRPr="00AF37FC">
        <w:rPr>
          <w:rFonts w:eastAsia="Times New Roman"/>
          <w:b/>
          <w:lang w:eastAsia="x-none"/>
        </w:rPr>
        <w:t>Основные</w:t>
      </w:r>
      <w:proofErr w:type="gramEnd"/>
      <w:r w:rsidRPr="00AF37FC">
        <w:rPr>
          <w:rFonts w:eastAsia="Times New Roman"/>
          <w:b/>
          <w:lang w:eastAsia="x-none"/>
        </w:rPr>
        <w:t xml:space="preserve"> </w:t>
      </w:r>
      <w:bookmarkEnd w:id="4"/>
      <w:r w:rsidR="00986470" w:rsidRPr="00AF37FC">
        <w:rPr>
          <w:rFonts w:eastAsia="Times New Roman"/>
          <w:b/>
          <w:lang w:eastAsia="x-none"/>
        </w:rPr>
        <w:t xml:space="preserve"> мероприятиями</w:t>
      </w:r>
      <w:r>
        <w:rPr>
          <w:rFonts w:eastAsia="Times New Roman"/>
          <w:b/>
          <w:lang w:eastAsia="x-none"/>
        </w:rPr>
        <w:t>, планируемые</w:t>
      </w:r>
      <w:r w:rsidR="00986470" w:rsidRPr="00AF37FC">
        <w:rPr>
          <w:rFonts w:eastAsia="Times New Roman"/>
          <w:b/>
          <w:lang w:eastAsia="x-none"/>
        </w:rPr>
        <w:t xml:space="preserve"> </w:t>
      </w:r>
      <w:r w:rsidRPr="00AF37FC">
        <w:rPr>
          <w:rFonts w:eastAsia="Times New Roman"/>
          <w:b/>
          <w:lang w:eastAsia="x-none"/>
        </w:rPr>
        <w:t>в</w:t>
      </w:r>
      <w:r w:rsidR="00986470" w:rsidRPr="00AF37FC">
        <w:rPr>
          <w:rFonts w:eastAsia="Times New Roman"/>
          <w:b/>
          <w:lang w:eastAsia="x-none"/>
        </w:rPr>
        <w:t xml:space="preserve"> 2019 год</w:t>
      </w:r>
      <w:r w:rsidRPr="00AF37FC">
        <w:rPr>
          <w:rFonts w:eastAsia="Times New Roman"/>
          <w:b/>
          <w:lang w:eastAsia="x-none"/>
        </w:rPr>
        <w:t>у</w:t>
      </w:r>
      <w:r w:rsidR="00986470" w:rsidRPr="00AF37FC">
        <w:rPr>
          <w:rFonts w:eastAsia="Times New Roman"/>
          <w:b/>
          <w:lang w:eastAsia="x-none"/>
        </w:rPr>
        <w:t>: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строительство ФАП в д. Жуе-Можга Вавожского р-на;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приобретение 8 передвижных медицинских комплексов;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закупка л</w:t>
      </w:r>
      <w:r w:rsidR="00AF37FC">
        <w:rPr>
          <w:rFonts w:eastAsia="Times New Roman"/>
          <w:bCs/>
          <w:iCs/>
          <w:lang w:eastAsia="x-none"/>
        </w:rPr>
        <w:t>ё</w:t>
      </w:r>
      <w:r w:rsidRPr="00C83584">
        <w:rPr>
          <w:rFonts w:eastAsia="Times New Roman"/>
          <w:bCs/>
          <w:iCs/>
          <w:lang w:eastAsia="x-none"/>
        </w:rPr>
        <w:t>тных часов (</w:t>
      </w:r>
      <w:r w:rsidRPr="00C83584">
        <w:rPr>
          <w:rFonts w:eastAsia="Times New Roman"/>
          <w:bCs/>
          <w:i/>
          <w:iCs/>
          <w:lang w:eastAsia="x-none"/>
        </w:rPr>
        <w:t>93 л</w:t>
      </w:r>
      <w:r w:rsidR="00AF37FC">
        <w:rPr>
          <w:rFonts w:eastAsia="Times New Roman"/>
          <w:bCs/>
          <w:i/>
          <w:iCs/>
          <w:lang w:eastAsia="x-none"/>
        </w:rPr>
        <w:t>ё</w:t>
      </w:r>
      <w:r w:rsidRPr="00C83584">
        <w:rPr>
          <w:rFonts w:eastAsia="Times New Roman"/>
          <w:bCs/>
          <w:i/>
          <w:iCs/>
          <w:lang w:eastAsia="x-none"/>
        </w:rPr>
        <w:t>тных часа</w:t>
      </w:r>
      <w:r w:rsidRPr="00C83584">
        <w:rPr>
          <w:rFonts w:eastAsia="Times New Roman"/>
          <w:bCs/>
          <w:iCs/>
          <w:lang w:eastAsia="x-none"/>
        </w:rPr>
        <w:t>);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переоснащение медицинских организаци</w:t>
      </w:r>
      <w:r w:rsidR="00AF37FC">
        <w:rPr>
          <w:rFonts w:eastAsia="Times New Roman"/>
          <w:bCs/>
          <w:iCs/>
          <w:lang w:eastAsia="x-none"/>
        </w:rPr>
        <w:t>й Удмуртской Республики</w:t>
      </w:r>
      <w:r w:rsidRPr="00C83584">
        <w:rPr>
          <w:rFonts w:eastAsia="Times New Roman"/>
          <w:bCs/>
          <w:iCs/>
          <w:lang w:eastAsia="x-none"/>
        </w:rPr>
        <w:t xml:space="preserve">: Республиканского онкологического диспансера, </w:t>
      </w:r>
      <w:r w:rsidR="00AF37FC">
        <w:rPr>
          <w:rFonts w:eastAsia="Times New Roman"/>
          <w:lang w:eastAsia="x-none"/>
        </w:rPr>
        <w:t>двух</w:t>
      </w:r>
      <w:r w:rsidRPr="00C83584">
        <w:rPr>
          <w:rFonts w:eastAsia="Times New Roman"/>
          <w:lang w:eastAsia="x-none"/>
        </w:rPr>
        <w:t xml:space="preserve"> региональных сосудистых центров (</w:t>
      </w:r>
      <w:r w:rsidRPr="00C83584">
        <w:rPr>
          <w:rFonts w:eastAsia="Times New Roman"/>
          <w:i/>
          <w:lang w:eastAsia="x-none"/>
        </w:rPr>
        <w:t>Первой республиканской клинической больницы, Республиканского клинического кардиологического диспансера)</w:t>
      </w:r>
      <w:r w:rsidRPr="00C83584">
        <w:rPr>
          <w:rFonts w:eastAsia="Times New Roman"/>
          <w:lang w:eastAsia="x-none"/>
        </w:rPr>
        <w:t xml:space="preserve">, </w:t>
      </w:r>
      <w:r w:rsidR="00AF37FC">
        <w:rPr>
          <w:rFonts w:eastAsia="Times New Roman"/>
          <w:lang w:eastAsia="x-none"/>
        </w:rPr>
        <w:t>пяти</w:t>
      </w:r>
      <w:r w:rsidRPr="00C83584">
        <w:rPr>
          <w:rFonts w:eastAsia="Times New Roman"/>
          <w:lang w:eastAsia="x-none"/>
        </w:rPr>
        <w:t xml:space="preserve"> первичных сосудистых отделений </w:t>
      </w:r>
      <w:r w:rsidRPr="00C83584">
        <w:rPr>
          <w:rFonts w:eastAsia="Times New Roman"/>
          <w:i/>
          <w:lang w:eastAsia="x-none"/>
        </w:rPr>
        <w:t>(Городской клинической больницы № 6, Можгинской РБ, Воткинской ГБ №1, Глазовской МБ,  Игринской РБ).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lastRenderedPageBreak/>
        <w:t xml:space="preserve">организация работы </w:t>
      </w:r>
      <w:r w:rsidR="00AF37FC">
        <w:rPr>
          <w:rFonts w:eastAsia="Times New Roman"/>
          <w:bCs/>
          <w:iCs/>
          <w:lang w:eastAsia="x-none"/>
        </w:rPr>
        <w:t>семи</w:t>
      </w:r>
      <w:r w:rsidRPr="00C83584">
        <w:rPr>
          <w:rFonts w:eastAsia="Times New Roman"/>
          <w:bCs/>
          <w:iCs/>
          <w:lang w:eastAsia="x-none"/>
        </w:rPr>
        <w:t xml:space="preserve"> центров амбулаторной онкологической помощи </w:t>
      </w:r>
      <w:r w:rsidRPr="00C83584">
        <w:rPr>
          <w:rFonts w:eastAsia="Times New Roman"/>
          <w:bCs/>
          <w:i/>
          <w:iCs/>
          <w:lang w:eastAsia="x-none"/>
        </w:rPr>
        <w:t>(</w:t>
      </w:r>
      <w:r w:rsidRPr="00C83584">
        <w:rPr>
          <w:rFonts w:eastAsia="Times New Roman"/>
          <w:bCs/>
          <w:iCs/>
          <w:lang w:eastAsia="x-none"/>
        </w:rPr>
        <w:t>Республиканский онкологический диспансер</w:t>
      </w:r>
      <w:r w:rsidRPr="00C83584">
        <w:rPr>
          <w:rFonts w:eastAsia="Times New Roman"/>
          <w:bCs/>
          <w:i/>
          <w:iCs/>
          <w:lang w:eastAsia="x-none"/>
        </w:rPr>
        <w:t>, Воткинская ГБ №1, Сарапульская ГБ, Глазовская МБ, Игринская РБ, Увинская РБ, Можгинская РБ).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 xml:space="preserve">открытие седьмого первичного сосудистого отделения в Увинской </w:t>
      </w:r>
      <w:r w:rsidR="00AF37FC">
        <w:rPr>
          <w:rFonts w:eastAsia="Times New Roman"/>
          <w:bCs/>
          <w:iCs/>
          <w:lang w:eastAsia="x-none"/>
        </w:rPr>
        <w:t>районной больнице</w:t>
      </w:r>
      <w:r w:rsidRPr="00C83584">
        <w:rPr>
          <w:rFonts w:eastAsia="Times New Roman"/>
          <w:bCs/>
          <w:iCs/>
          <w:lang w:eastAsia="x-none"/>
        </w:rPr>
        <w:t>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lang w:eastAsia="x-none"/>
        </w:rPr>
      </w:pPr>
      <w:r w:rsidRPr="00C83584">
        <w:rPr>
          <w:rFonts w:eastAsia="Times New Roman"/>
          <w:lang w:eastAsia="x-none"/>
        </w:rPr>
        <w:t>дооснащение детских поликлиник/поликлинических отделений медицинскими изделиями;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 xml:space="preserve">единовременные компенсационные выплаты медицинским работникам; 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 xml:space="preserve">создание </w:t>
      </w:r>
      <w:r w:rsidR="00AF37FC">
        <w:rPr>
          <w:rFonts w:eastAsia="Times New Roman"/>
          <w:bCs/>
          <w:iCs/>
          <w:lang w:eastAsia="x-none"/>
        </w:rPr>
        <w:t>шести</w:t>
      </w:r>
      <w:r w:rsidRPr="00C83584">
        <w:rPr>
          <w:rFonts w:eastAsia="Times New Roman"/>
          <w:bCs/>
          <w:iCs/>
          <w:lang w:eastAsia="x-none"/>
        </w:rPr>
        <w:t xml:space="preserve"> аккредитационно-симуляционных центров для отработки специалистами практических навыков в рамках непрерывного повышения квалификации;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закупка информационно-коммуникационного оборудования для модернизации вычислительных мощностей в РЦОД;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закупка информационно-коммуникационного оборудования для дооснащения государственных медицинских организаций Удмуртской Республики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реализация корпоративных программ укрепления здоровья;</w:t>
      </w:r>
    </w:p>
    <w:p w:rsidR="00986470" w:rsidRPr="00C83584" w:rsidRDefault="00986470" w:rsidP="00C835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bCs/>
          <w:iCs/>
          <w:lang w:eastAsia="x-none"/>
        </w:rPr>
      </w:pPr>
      <w:r w:rsidRPr="00C83584">
        <w:rPr>
          <w:rFonts w:eastAsia="Times New Roman"/>
          <w:bCs/>
          <w:iCs/>
          <w:lang w:eastAsia="x-none"/>
        </w:rPr>
        <w:t>проведение конференции «Детское и школьное питание» и Всероссийского форума, посвящ</w:t>
      </w:r>
      <w:r w:rsidR="00AF37FC">
        <w:rPr>
          <w:rFonts w:eastAsia="Times New Roman"/>
          <w:bCs/>
          <w:iCs/>
          <w:lang w:eastAsia="x-none"/>
        </w:rPr>
        <w:t>ё</w:t>
      </w:r>
      <w:r w:rsidRPr="00C83584">
        <w:rPr>
          <w:rFonts w:eastAsia="Times New Roman"/>
          <w:bCs/>
          <w:iCs/>
          <w:lang w:eastAsia="x-none"/>
        </w:rPr>
        <w:t>нн</w:t>
      </w:r>
      <w:r w:rsidR="00AF37FC">
        <w:rPr>
          <w:rFonts w:eastAsia="Times New Roman"/>
          <w:bCs/>
          <w:iCs/>
          <w:lang w:eastAsia="x-none"/>
        </w:rPr>
        <w:t>ого</w:t>
      </w:r>
      <w:r w:rsidRPr="00C83584">
        <w:rPr>
          <w:rFonts w:eastAsia="Times New Roman"/>
          <w:bCs/>
          <w:iCs/>
          <w:lang w:eastAsia="x-none"/>
        </w:rPr>
        <w:t xml:space="preserve"> Международному дню борьбы с наркоманией.</w:t>
      </w:r>
      <w:bookmarkStart w:id="5" w:name="OLE_LINK19"/>
    </w:p>
    <w:bookmarkEnd w:id="5"/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Theme="minorHAnsi"/>
        </w:rPr>
      </w:pPr>
    </w:p>
    <w:p w:rsidR="00986470" w:rsidRPr="00C83584" w:rsidRDefault="00986470" w:rsidP="00C83584">
      <w:pPr>
        <w:spacing w:after="0" w:line="240" w:lineRule="auto"/>
        <w:ind w:firstLine="709"/>
        <w:jc w:val="both"/>
      </w:pPr>
    </w:p>
    <w:p w:rsidR="00DB73D1" w:rsidRPr="00C83584" w:rsidRDefault="007E1B46" w:rsidP="00C83584">
      <w:pPr>
        <w:spacing w:after="0" w:line="240" w:lineRule="auto"/>
      </w:pPr>
      <w:r w:rsidRPr="00C83584">
        <w:t>З</w:t>
      </w:r>
      <w:r w:rsidR="00DB73D1" w:rsidRPr="00C83584">
        <w:t xml:space="preserve">аместитель Председателя  </w:t>
      </w:r>
    </w:p>
    <w:p w:rsidR="00DB73D1" w:rsidRPr="00C83584" w:rsidRDefault="00DB73D1" w:rsidP="00C83584">
      <w:pPr>
        <w:spacing w:after="0" w:line="240" w:lineRule="auto"/>
      </w:pPr>
      <w:r w:rsidRPr="00C83584">
        <w:t xml:space="preserve">Государственного Совета  </w:t>
      </w:r>
    </w:p>
    <w:p w:rsidR="00DB73D1" w:rsidRPr="00C83584" w:rsidRDefault="00DB73D1" w:rsidP="00C83584">
      <w:pPr>
        <w:spacing w:after="0" w:line="240" w:lineRule="auto"/>
      </w:pPr>
      <w:r w:rsidRPr="00C83584">
        <w:t xml:space="preserve">Удмуртской Республики – </w:t>
      </w:r>
    </w:p>
    <w:p w:rsidR="00F344F6" w:rsidRPr="001A3CA0" w:rsidRDefault="00DB73D1" w:rsidP="00C83584">
      <w:pPr>
        <w:spacing w:after="0" w:line="240" w:lineRule="auto"/>
      </w:pPr>
      <w:r w:rsidRPr="00C83584">
        <w:t>председатель  постоянной комиссии</w:t>
      </w:r>
      <w:r w:rsidRPr="001A3CA0">
        <w:t xml:space="preserve">                              </w:t>
      </w:r>
      <w:r w:rsidR="0091196F" w:rsidRPr="001A3CA0">
        <w:t xml:space="preserve">             </w:t>
      </w:r>
      <w:r w:rsidR="007E1B46" w:rsidRPr="001A3CA0">
        <w:t>Н.А.</w:t>
      </w:r>
      <w:r w:rsidR="00E01502">
        <w:t xml:space="preserve"> </w:t>
      </w:r>
      <w:r w:rsidR="007E1B46" w:rsidRPr="001A3CA0">
        <w:t>Михайлова</w:t>
      </w:r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95" w:rsidRDefault="009E2495" w:rsidP="00F67B98">
      <w:pPr>
        <w:spacing w:after="0" w:line="240" w:lineRule="auto"/>
      </w:pPr>
      <w:r>
        <w:separator/>
      </w:r>
    </w:p>
  </w:endnote>
  <w:endnote w:type="continuationSeparator" w:id="0">
    <w:p w:rsidR="009E2495" w:rsidRDefault="009E2495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95" w:rsidRDefault="009E2495" w:rsidP="00F67B98">
      <w:pPr>
        <w:spacing w:after="0" w:line="240" w:lineRule="auto"/>
      </w:pPr>
      <w:r>
        <w:separator/>
      </w:r>
    </w:p>
  </w:footnote>
  <w:footnote w:type="continuationSeparator" w:id="0">
    <w:p w:rsidR="009E2495" w:rsidRDefault="009E2495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E655B6" w:rsidRDefault="00E65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9B">
          <w:rPr>
            <w:noProof/>
          </w:rPr>
          <w:t>6</w:t>
        </w:r>
        <w:r>
          <w:fldChar w:fldCharType="end"/>
        </w:r>
      </w:p>
    </w:sdtContent>
  </w:sdt>
  <w:p w:rsidR="00E655B6" w:rsidRDefault="00E655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8AE"/>
    <w:multiLevelType w:val="hybridMultilevel"/>
    <w:tmpl w:val="2AAEC432"/>
    <w:lvl w:ilvl="0" w:tplc="E1A4D2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E17B93"/>
    <w:multiLevelType w:val="hybridMultilevel"/>
    <w:tmpl w:val="33EC3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0F6E13"/>
    <w:rsid w:val="001325C0"/>
    <w:rsid w:val="001875CE"/>
    <w:rsid w:val="001A3CA0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C00EC"/>
    <w:rsid w:val="004D5112"/>
    <w:rsid w:val="004E01AF"/>
    <w:rsid w:val="005878AA"/>
    <w:rsid w:val="005A13D3"/>
    <w:rsid w:val="005B0052"/>
    <w:rsid w:val="00643BE0"/>
    <w:rsid w:val="006469F9"/>
    <w:rsid w:val="0066679B"/>
    <w:rsid w:val="006D6F8D"/>
    <w:rsid w:val="007E1B46"/>
    <w:rsid w:val="007E4C51"/>
    <w:rsid w:val="00877E8A"/>
    <w:rsid w:val="008A45BA"/>
    <w:rsid w:val="008C34FA"/>
    <w:rsid w:val="0091196F"/>
    <w:rsid w:val="00960496"/>
    <w:rsid w:val="00986470"/>
    <w:rsid w:val="009B1D80"/>
    <w:rsid w:val="009E2495"/>
    <w:rsid w:val="00A46307"/>
    <w:rsid w:val="00AD39DE"/>
    <w:rsid w:val="00AF37FC"/>
    <w:rsid w:val="00B12979"/>
    <w:rsid w:val="00B84052"/>
    <w:rsid w:val="00B85DBB"/>
    <w:rsid w:val="00C156E4"/>
    <w:rsid w:val="00C83584"/>
    <w:rsid w:val="00CA48EC"/>
    <w:rsid w:val="00CB580E"/>
    <w:rsid w:val="00D052EF"/>
    <w:rsid w:val="00D54636"/>
    <w:rsid w:val="00DB73D1"/>
    <w:rsid w:val="00E01502"/>
    <w:rsid w:val="00E50ACB"/>
    <w:rsid w:val="00E655B6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4F46-F152-40BF-AA7A-188A3EB8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2019-05-28T08:49:00Z</cp:lastPrinted>
  <dcterms:created xsi:type="dcterms:W3CDTF">2019-05-31T09:17:00Z</dcterms:created>
  <dcterms:modified xsi:type="dcterms:W3CDTF">2019-05-31T09:17:00Z</dcterms:modified>
</cp:coreProperties>
</file>